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E07BC" w14:textId="2F208A74" w:rsidR="00341039" w:rsidRPr="00341039" w:rsidRDefault="00A30BDF" w:rsidP="00341039">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chuong_pl_5"/>
      <w:r>
        <w:rPr>
          <w:rFonts w:ascii="Times New Roman" w:eastAsia="Times New Roman" w:hAnsi="Times New Roman" w:cs="Times New Roman"/>
          <w:b/>
          <w:bCs/>
          <w:noProof/>
          <w:color w:val="000000"/>
          <w:sz w:val="24"/>
          <w:szCs w:val="24"/>
          <w:lang w:val="en-GB" w:eastAsia="en-GB"/>
        </w:rPr>
        <mc:AlternateContent>
          <mc:Choice Requires="wps">
            <w:drawing>
              <wp:anchor distT="0" distB="0" distL="114300" distR="114300" simplePos="0" relativeHeight="251659264" behindDoc="0" locked="0" layoutInCell="1" allowOverlap="1" wp14:anchorId="0E6C5CC9" wp14:editId="3F4CC7C4">
                <wp:simplePos x="0" y="0"/>
                <wp:positionH relativeFrom="column">
                  <wp:posOffset>5236845</wp:posOffset>
                </wp:positionH>
                <wp:positionV relativeFrom="paragraph">
                  <wp:posOffset>-307340</wp:posOffset>
                </wp:positionV>
                <wp:extent cx="1628775" cy="2667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628775" cy="266700"/>
                        </a:xfrm>
                        <a:prstGeom prst="rect">
                          <a:avLst/>
                        </a:prstGeom>
                        <a:solidFill>
                          <a:schemeClr val="lt1"/>
                        </a:solidFill>
                        <a:ln w="6350">
                          <a:solidFill>
                            <a:prstClr val="black"/>
                          </a:solidFill>
                        </a:ln>
                      </wps:spPr>
                      <wps:txbx>
                        <w:txbxContent>
                          <w:p w14:paraId="43588D6C" w14:textId="77777777" w:rsidR="00A30BDF" w:rsidRDefault="00A30BDF" w:rsidP="00A30BDF">
                            <w:pPr>
                              <w:shd w:val="clear" w:color="auto" w:fill="FFFFFF"/>
                              <w:spacing w:after="0" w:line="234" w:lineRule="atLeast"/>
                              <w:jc w:val="center"/>
                              <w:rPr>
                                <w:rFonts w:ascii="Times New Roman" w:eastAsia="Times New Roman" w:hAnsi="Times New Roman" w:cs="Times New Roman"/>
                                <w:b/>
                                <w:bCs/>
                                <w:color w:val="000000"/>
                                <w:sz w:val="24"/>
                                <w:szCs w:val="24"/>
                              </w:rPr>
                            </w:pPr>
                            <w:r w:rsidRPr="00341039">
                              <w:rPr>
                                <w:rFonts w:ascii="Times New Roman" w:eastAsia="Times New Roman" w:hAnsi="Times New Roman" w:cs="Times New Roman"/>
                                <w:b/>
                                <w:bCs/>
                                <w:color w:val="000000"/>
                                <w:sz w:val="24"/>
                                <w:szCs w:val="24"/>
                                <w:lang w:val="vi-VN"/>
                              </w:rPr>
                              <w:t>BIỂU MẪU 03</w:t>
                            </w:r>
                            <w:r>
                              <w:rPr>
                                <w:rFonts w:ascii="Times New Roman" w:eastAsia="Times New Roman" w:hAnsi="Times New Roman" w:cs="Times New Roman"/>
                                <w:b/>
                                <w:bCs/>
                                <w:color w:val="000000"/>
                                <w:sz w:val="24"/>
                                <w:szCs w:val="24"/>
                              </w:rPr>
                              <w:t>-HMN</w:t>
                            </w:r>
                          </w:p>
                          <w:p w14:paraId="5B726F95" w14:textId="77777777" w:rsidR="00A30BDF" w:rsidRDefault="00A30B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E6C5CC9" id="_x0000_t202" coordsize="21600,21600" o:spt="202" path="m,l,21600r21600,l21600,xe">
                <v:stroke joinstyle="miter"/>
                <v:path gradientshapeok="t" o:connecttype="rect"/>
              </v:shapetype>
              <v:shape id="Text Box 1" o:spid="_x0000_s1026" type="#_x0000_t202" style="position:absolute;left:0;text-align:left;margin-left:412.35pt;margin-top:-24.2pt;width:128.25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" fillcolor="white [3201]" strokeweight=".5pt">
                <v:textbox>
                  <w:txbxContent>
                    <w:p w14:paraId="43588D6C" w14:textId="77777777" w:rsidR="00A30BDF" w:rsidRDefault="00A30BDF" w:rsidP="00A30BDF">
                      <w:pPr>
                        <w:shd w:val="clear" w:color="auto" w:fill="FFFFFF"/>
                        <w:spacing w:after="0" w:line="234" w:lineRule="atLeast"/>
                        <w:jc w:val="center"/>
                        <w:rPr>
                          <w:rFonts w:ascii="Times New Roman" w:eastAsia="Times New Roman" w:hAnsi="Times New Roman" w:cs="Times New Roman"/>
                          <w:b/>
                          <w:bCs/>
                          <w:color w:val="000000"/>
                          <w:sz w:val="24"/>
                          <w:szCs w:val="24"/>
                        </w:rPr>
                      </w:pPr>
                      <w:r w:rsidRPr="00341039">
                        <w:rPr>
                          <w:rFonts w:ascii="Times New Roman" w:eastAsia="Times New Roman" w:hAnsi="Times New Roman" w:cs="Times New Roman"/>
                          <w:b/>
                          <w:bCs/>
                          <w:color w:val="000000"/>
                          <w:sz w:val="24"/>
                          <w:szCs w:val="24"/>
                          <w:lang w:val="vi-VN"/>
                        </w:rPr>
                        <w:t>BIỂU MẪU 03</w:t>
                      </w:r>
                      <w:r>
                        <w:rPr>
                          <w:rFonts w:ascii="Times New Roman" w:eastAsia="Times New Roman" w:hAnsi="Times New Roman" w:cs="Times New Roman"/>
                          <w:b/>
                          <w:bCs/>
                          <w:color w:val="000000"/>
                          <w:sz w:val="24"/>
                          <w:szCs w:val="24"/>
                        </w:rPr>
                        <w:t>-HMN</w:t>
                      </w:r>
                    </w:p>
                    <w:p w14:paraId="5B726F95" w14:textId="77777777" w:rsidR="00A30BDF" w:rsidRDefault="00A30BDF"/>
                  </w:txbxContent>
                </v:textbox>
              </v:shape>
            </w:pict>
          </mc:Fallback>
        </mc:AlternateContent>
      </w:r>
      <w:r w:rsidR="00341039" w:rsidRPr="00341039">
        <w:rPr>
          <w:rFonts w:ascii="Times New Roman" w:eastAsia="Times New Roman" w:hAnsi="Times New Roman" w:cs="Times New Roman"/>
          <w:b/>
          <w:bCs/>
          <w:color w:val="000000"/>
          <w:sz w:val="24"/>
          <w:szCs w:val="24"/>
          <w:lang w:val="vi-VN"/>
        </w:rPr>
        <w:t>BẢNG TỔNG HỢP KẾT QUẢ LẤY Ý KIẾN CỦA GIÁO VIÊN, NHÂN VIÊN TRONG TRƯỜNG</w:t>
      </w:r>
      <w:bookmarkEnd w:id="0"/>
    </w:p>
    <w:p w14:paraId="5C8BA4FE" w14:textId="35771ACE" w:rsidR="00341039" w:rsidRPr="00341039" w:rsidRDefault="00341039" w:rsidP="00341039">
      <w:pPr>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 Tỉnh/Thành phố </w:t>
      </w:r>
      <w:r w:rsidRPr="00341039">
        <w:rPr>
          <w:rFonts w:ascii="Times New Roman" w:eastAsia="Times New Roman" w:hAnsi="Times New Roman" w:cs="Times New Roman"/>
          <w:color w:val="000000"/>
          <w:sz w:val="24"/>
          <w:szCs w:val="24"/>
        </w:rPr>
        <w:t>……………………………………</w:t>
      </w:r>
      <w:r w:rsidR="002D4940">
        <w:rPr>
          <w:rFonts w:ascii="Times New Roman" w:eastAsia="Times New Roman" w:hAnsi="Times New Roman" w:cs="Times New Roman"/>
          <w:color w:val="000000"/>
          <w:sz w:val="24"/>
          <w:szCs w:val="24"/>
        </w:rPr>
        <w:t>…………………………</w:t>
      </w:r>
      <w:r w:rsidRPr="00341039">
        <w:rPr>
          <w:rFonts w:ascii="Times New Roman" w:eastAsia="Times New Roman" w:hAnsi="Times New Roman" w:cs="Times New Roman"/>
          <w:color w:val="000000"/>
          <w:sz w:val="24"/>
          <w:szCs w:val="24"/>
        </w:rPr>
        <w:t>……………………………</w:t>
      </w:r>
    </w:p>
    <w:p w14:paraId="2890F562" w14:textId="405E53F0" w:rsidR="00341039" w:rsidRPr="00341039" w:rsidRDefault="00341039" w:rsidP="00341039">
      <w:pPr>
        <w:shd w:val="clear" w:color="auto" w:fill="FFFFFF"/>
        <w:spacing w:before="120" w:after="120" w:line="234"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341039">
        <w:rPr>
          <w:rFonts w:ascii="Times New Roman" w:eastAsia="Times New Roman" w:hAnsi="Times New Roman" w:cs="Times New Roman"/>
          <w:color w:val="000000"/>
          <w:sz w:val="24"/>
          <w:szCs w:val="24"/>
          <w:lang w:val="vi-VN"/>
        </w:rPr>
        <w:t>) X</w:t>
      </w:r>
      <w:r w:rsidRPr="00341039">
        <w:rPr>
          <w:rFonts w:ascii="Times New Roman" w:eastAsia="Times New Roman" w:hAnsi="Times New Roman" w:cs="Times New Roman"/>
          <w:color w:val="000000"/>
          <w:sz w:val="24"/>
          <w:szCs w:val="24"/>
        </w:rPr>
        <w:t>ã</w:t>
      </w:r>
      <w:r w:rsidRPr="00341039">
        <w:rPr>
          <w:rFonts w:ascii="Times New Roman" w:eastAsia="Times New Roman" w:hAnsi="Times New Roman" w:cs="Times New Roman"/>
          <w:color w:val="000000"/>
          <w:sz w:val="24"/>
          <w:szCs w:val="24"/>
          <w:lang w:val="vi-VN"/>
        </w:rPr>
        <w:t>/phường </w:t>
      </w:r>
      <w:r w:rsidRPr="00341039">
        <w:rPr>
          <w:rFonts w:ascii="Times New Roman" w:eastAsia="Times New Roman" w:hAnsi="Times New Roman" w:cs="Times New Roman"/>
          <w:color w:val="000000"/>
          <w:sz w:val="24"/>
          <w:szCs w:val="24"/>
        </w:rPr>
        <w:t>…………………………………………</w:t>
      </w:r>
      <w:r w:rsidR="002D4940">
        <w:rPr>
          <w:rFonts w:ascii="Times New Roman" w:eastAsia="Times New Roman" w:hAnsi="Times New Roman" w:cs="Times New Roman"/>
          <w:color w:val="000000"/>
          <w:sz w:val="24"/>
          <w:szCs w:val="24"/>
        </w:rPr>
        <w:t>…………………………</w:t>
      </w:r>
      <w:r w:rsidRPr="00341039">
        <w:rPr>
          <w:rFonts w:ascii="Times New Roman" w:eastAsia="Times New Roman" w:hAnsi="Times New Roman" w:cs="Times New Roman"/>
          <w:color w:val="000000"/>
          <w:sz w:val="24"/>
          <w:szCs w:val="24"/>
        </w:rPr>
        <w:t>……………………………</w:t>
      </w:r>
    </w:p>
    <w:p w14:paraId="5C226F2A" w14:textId="69BAE5E1" w:rsidR="00341039" w:rsidRPr="00341039" w:rsidRDefault="00341039" w:rsidP="00341039">
      <w:pPr>
        <w:shd w:val="clear" w:color="auto" w:fill="FFFFFF"/>
        <w:spacing w:before="120" w:after="120" w:line="234"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341039">
        <w:rPr>
          <w:rFonts w:ascii="Times New Roman" w:eastAsia="Times New Roman" w:hAnsi="Times New Roman" w:cs="Times New Roman"/>
          <w:color w:val="000000"/>
          <w:sz w:val="24"/>
          <w:szCs w:val="24"/>
          <w:lang w:val="vi-VN"/>
        </w:rPr>
        <w:t>) Trường: </w:t>
      </w:r>
      <w:r w:rsidRPr="00341039">
        <w:rPr>
          <w:rFonts w:ascii="Times New Roman" w:eastAsia="Times New Roman" w:hAnsi="Times New Roman" w:cs="Times New Roman"/>
          <w:color w:val="000000"/>
          <w:sz w:val="24"/>
          <w:szCs w:val="24"/>
        </w:rPr>
        <w:t>………………………………………………</w:t>
      </w:r>
      <w:r w:rsidR="002D4940">
        <w:rPr>
          <w:rFonts w:ascii="Times New Roman" w:eastAsia="Times New Roman" w:hAnsi="Times New Roman" w:cs="Times New Roman"/>
          <w:color w:val="000000"/>
          <w:sz w:val="24"/>
          <w:szCs w:val="24"/>
        </w:rPr>
        <w:t>………………………..</w:t>
      </w:r>
      <w:r w:rsidRPr="00341039">
        <w:rPr>
          <w:rFonts w:ascii="Times New Roman" w:eastAsia="Times New Roman" w:hAnsi="Times New Roman" w:cs="Times New Roman"/>
          <w:color w:val="000000"/>
          <w:sz w:val="24"/>
          <w:szCs w:val="24"/>
        </w:rPr>
        <w:t>………………………….</w:t>
      </w:r>
    </w:p>
    <w:p w14:paraId="60591C65" w14:textId="588141E3" w:rsidR="00341039" w:rsidRPr="00341039" w:rsidRDefault="00341039" w:rsidP="00341039">
      <w:pPr>
        <w:shd w:val="clear" w:color="auto" w:fill="FFFFFF"/>
        <w:spacing w:before="120" w:after="120" w:line="234"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341039">
        <w:rPr>
          <w:rFonts w:ascii="Times New Roman" w:eastAsia="Times New Roman" w:hAnsi="Times New Roman" w:cs="Times New Roman"/>
          <w:color w:val="000000"/>
          <w:sz w:val="24"/>
          <w:szCs w:val="24"/>
          <w:lang w:val="vi-VN"/>
        </w:rPr>
        <w:t>) Họ và tên hiệu trưởng/phó hiệu trưởng được đánh giá:</w:t>
      </w:r>
      <w:r w:rsidRPr="00341039">
        <w:rPr>
          <w:rFonts w:ascii="Times New Roman" w:eastAsia="Times New Roman" w:hAnsi="Times New Roman" w:cs="Times New Roman"/>
          <w:color w:val="000000"/>
          <w:sz w:val="24"/>
          <w:szCs w:val="24"/>
        </w:rPr>
        <w:t>………</w:t>
      </w:r>
      <w:r w:rsidR="002D4940">
        <w:rPr>
          <w:rFonts w:ascii="Times New Roman" w:eastAsia="Times New Roman" w:hAnsi="Times New Roman" w:cs="Times New Roman"/>
          <w:color w:val="000000"/>
          <w:sz w:val="24"/>
          <w:szCs w:val="24"/>
        </w:rPr>
        <w:t>………..</w:t>
      </w:r>
      <w:r w:rsidRPr="00341039">
        <w:rPr>
          <w:rFonts w:ascii="Times New Roman" w:eastAsia="Times New Roman" w:hAnsi="Times New Roman" w:cs="Times New Roman"/>
          <w:color w:val="000000"/>
          <w:sz w:val="24"/>
          <w:szCs w:val="24"/>
        </w:rPr>
        <w:t>………………………………….</w:t>
      </w:r>
    </w:p>
    <w:p w14:paraId="55A32E00" w14:textId="77777777" w:rsidR="00341039" w:rsidRPr="00341039" w:rsidRDefault="00341039" w:rsidP="00341039">
      <w:pPr>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6) Thời gian đánh giá </w:t>
      </w:r>
      <w:r w:rsidRPr="00341039">
        <w:rPr>
          <w:rFonts w:ascii="Times New Roman" w:eastAsia="Times New Roman" w:hAnsi="Times New Roman" w:cs="Times New Roman"/>
          <w:i/>
          <w:iCs/>
          <w:color w:val="000000"/>
          <w:sz w:val="24"/>
          <w:szCs w:val="24"/>
          <w:lang w:val="vi-VN"/>
        </w:rPr>
        <w:t>(ngày, tháng, năm)</w:t>
      </w:r>
      <w:r w:rsidRPr="00341039">
        <w:rPr>
          <w:rFonts w:ascii="Times New Roman" w:eastAsia="Times New Roman" w:hAnsi="Times New Roman" w:cs="Times New Roman"/>
          <w:color w:val="000000"/>
          <w:sz w:val="24"/>
          <w:szCs w:val="24"/>
          <w:lang w:val="vi-VN"/>
        </w:rPr>
        <w:t>: </w:t>
      </w:r>
      <w:r w:rsidRPr="00341039">
        <w:rPr>
          <w:rFonts w:ascii="Times New Roman" w:eastAsia="Times New Roman" w:hAnsi="Times New Roman" w:cs="Times New Roman"/>
          <w:color w:val="000000"/>
          <w:sz w:val="24"/>
          <w:szCs w:val="24"/>
        </w:rPr>
        <w:t>……….</w:t>
      </w:r>
      <w:r w:rsidRPr="00341039">
        <w:rPr>
          <w:rFonts w:ascii="Times New Roman" w:eastAsia="Times New Roman" w:hAnsi="Times New Roman" w:cs="Times New Roman"/>
          <w:color w:val="000000"/>
          <w:sz w:val="24"/>
          <w:szCs w:val="24"/>
          <w:lang w:val="vi-VN"/>
        </w:rPr>
        <w:t>/</w:t>
      </w:r>
      <w:r w:rsidRPr="00341039">
        <w:rPr>
          <w:rFonts w:ascii="Times New Roman" w:eastAsia="Times New Roman" w:hAnsi="Times New Roman" w:cs="Times New Roman"/>
          <w:color w:val="000000"/>
          <w:sz w:val="24"/>
          <w:szCs w:val="24"/>
        </w:rPr>
        <w:t>………</w:t>
      </w:r>
      <w:r w:rsidRPr="00341039">
        <w:rPr>
          <w:rFonts w:ascii="Times New Roman" w:eastAsia="Times New Roman" w:hAnsi="Times New Roman" w:cs="Times New Roman"/>
          <w:color w:val="000000"/>
          <w:sz w:val="24"/>
          <w:szCs w:val="24"/>
          <w:lang w:val="vi-VN"/>
        </w:rPr>
        <w:t>/20</w:t>
      </w:r>
      <w:r w:rsidRPr="00341039">
        <w:rPr>
          <w:rFonts w:ascii="Times New Roman" w:eastAsia="Times New Roman" w:hAnsi="Times New Roman" w:cs="Times New Roman"/>
          <w:color w:val="000000"/>
          <w:sz w:val="24"/>
          <w:szCs w:val="24"/>
        </w:rPr>
        <w:t>……..</w:t>
      </w:r>
      <w:bookmarkStart w:id="1" w:name="_GoBack"/>
      <w:bookmarkEnd w:id="1"/>
    </w:p>
    <w:tbl>
      <w:tblPr>
        <w:tblW w:w="5353" w:type="pct"/>
        <w:tblCellSpacing w:w="0" w:type="dxa"/>
        <w:tblInd w:w="-152" w:type="dxa"/>
        <w:shd w:val="clear" w:color="auto" w:fill="FFFFFF"/>
        <w:tblCellMar>
          <w:left w:w="0" w:type="dxa"/>
          <w:right w:w="0" w:type="dxa"/>
        </w:tblCellMar>
        <w:tblLook w:val="04A0" w:firstRow="1" w:lastRow="0" w:firstColumn="1" w:lastColumn="0" w:noHBand="0" w:noVBand="1"/>
      </w:tblPr>
      <w:tblGrid>
        <w:gridCol w:w="6884"/>
        <w:gridCol w:w="1183"/>
        <w:gridCol w:w="997"/>
        <w:gridCol w:w="995"/>
        <w:gridCol w:w="997"/>
      </w:tblGrid>
      <w:tr w:rsidR="002D4940" w:rsidRPr="00341039" w14:paraId="28BA4769" w14:textId="77777777" w:rsidTr="00715A38">
        <w:trPr>
          <w:tblHeader/>
          <w:tblCellSpacing w:w="0" w:type="dxa"/>
        </w:trPr>
        <w:tc>
          <w:tcPr>
            <w:tcW w:w="3113"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02891A2"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color w:val="000000"/>
                <w:sz w:val="24"/>
                <w:szCs w:val="24"/>
                <w:lang w:val="vi-VN"/>
              </w:rPr>
              <w:t>Nội dung</w:t>
            </w:r>
          </w:p>
        </w:tc>
        <w:tc>
          <w:tcPr>
            <w:tcW w:w="1887" w:type="pct"/>
            <w:gridSpan w:val="4"/>
            <w:tcBorders>
              <w:top w:val="single" w:sz="8" w:space="0" w:color="auto"/>
              <w:left w:val="nil"/>
              <w:bottom w:val="single" w:sz="8" w:space="0" w:color="auto"/>
              <w:right w:val="single" w:sz="8" w:space="0" w:color="auto"/>
            </w:tcBorders>
            <w:shd w:val="clear" w:color="auto" w:fill="auto"/>
            <w:vAlign w:val="center"/>
            <w:hideMark/>
          </w:tcPr>
          <w:p w14:paraId="5F67F9AC"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color w:val="000000"/>
                <w:sz w:val="24"/>
                <w:szCs w:val="24"/>
                <w:lang w:val="vi-VN"/>
              </w:rPr>
              <w:t>Mức đồng ý</w:t>
            </w:r>
          </w:p>
          <w:p w14:paraId="32E22536"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i/>
                <w:iCs/>
                <w:color w:val="000000"/>
                <w:sz w:val="24"/>
                <w:szCs w:val="24"/>
                <w:lang w:val="vi-VN"/>
              </w:rPr>
              <w:t>(ghi số lượng ý kiến vào m</w:t>
            </w:r>
            <w:r w:rsidRPr="00341039">
              <w:rPr>
                <w:rFonts w:ascii="Times New Roman" w:eastAsia="Times New Roman" w:hAnsi="Times New Roman" w:cs="Times New Roman"/>
                <w:i/>
                <w:iCs/>
                <w:color w:val="000000"/>
                <w:sz w:val="24"/>
                <w:szCs w:val="24"/>
              </w:rPr>
              <w:t>ỗ</w:t>
            </w:r>
            <w:r w:rsidRPr="00341039">
              <w:rPr>
                <w:rFonts w:ascii="Times New Roman" w:eastAsia="Times New Roman" w:hAnsi="Times New Roman" w:cs="Times New Roman"/>
                <w:i/>
                <w:iCs/>
                <w:color w:val="000000"/>
                <w:sz w:val="24"/>
                <w:szCs w:val="24"/>
                <w:lang w:val="vi-VN"/>
              </w:rPr>
              <w:t>i ô tương ứng)</w:t>
            </w:r>
          </w:p>
        </w:tc>
      </w:tr>
      <w:tr w:rsidR="002D4940" w:rsidRPr="00341039" w14:paraId="688BBDE9" w14:textId="77777777" w:rsidTr="00715A38">
        <w:trPr>
          <w:tblHeade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D5242DE" w14:textId="77777777" w:rsidR="00341039" w:rsidRPr="00341039" w:rsidRDefault="00341039" w:rsidP="002D4940">
            <w:pPr>
              <w:spacing w:after="0" w:line="240" w:lineRule="auto"/>
              <w:rPr>
                <w:rFonts w:ascii="Times New Roman" w:eastAsia="Times New Roman" w:hAnsi="Times New Roman" w:cs="Times New Roman"/>
                <w:color w:val="000000"/>
                <w:sz w:val="24"/>
                <w:szCs w:val="24"/>
              </w:rPr>
            </w:pPr>
          </w:p>
        </w:tc>
        <w:tc>
          <w:tcPr>
            <w:tcW w:w="535" w:type="pct"/>
            <w:tcBorders>
              <w:top w:val="nil"/>
              <w:left w:val="nil"/>
              <w:bottom w:val="single" w:sz="8" w:space="0" w:color="auto"/>
              <w:right w:val="single" w:sz="8" w:space="0" w:color="auto"/>
            </w:tcBorders>
            <w:shd w:val="clear" w:color="auto" w:fill="auto"/>
            <w:vAlign w:val="center"/>
            <w:hideMark/>
          </w:tcPr>
          <w:p w14:paraId="27DBE936"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i/>
                <w:iCs/>
                <w:color w:val="000000"/>
                <w:sz w:val="24"/>
                <w:szCs w:val="24"/>
                <w:lang w:val="vi-VN"/>
              </w:rPr>
              <w:t>Chưa đạt</w:t>
            </w:r>
          </w:p>
        </w:tc>
        <w:tc>
          <w:tcPr>
            <w:tcW w:w="451" w:type="pct"/>
            <w:tcBorders>
              <w:top w:val="nil"/>
              <w:left w:val="nil"/>
              <w:bottom w:val="single" w:sz="8" w:space="0" w:color="auto"/>
              <w:right w:val="single" w:sz="8" w:space="0" w:color="auto"/>
            </w:tcBorders>
            <w:shd w:val="clear" w:color="auto" w:fill="auto"/>
            <w:vAlign w:val="center"/>
            <w:hideMark/>
          </w:tcPr>
          <w:p w14:paraId="3A8E76B0"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i/>
                <w:iCs/>
                <w:color w:val="000000"/>
                <w:sz w:val="24"/>
                <w:szCs w:val="24"/>
                <w:lang w:val="vi-VN"/>
              </w:rPr>
              <w:t>Đạt</w:t>
            </w:r>
          </w:p>
        </w:tc>
        <w:tc>
          <w:tcPr>
            <w:tcW w:w="450" w:type="pct"/>
            <w:tcBorders>
              <w:top w:val="nil"/>
              <w:left w:val="nil"/>
              <w:bottom w:val="single" w:sz="8" w:space="0" w:color="auto"/>
              <w:right w:val="single" w:sz="8" w:space="0" w:color="auto"/>
            </w:tcBorders>
            <w:shd w:val="clear" w:color="auto" w:fill="auto"/>
            <w:vAlign w:val="center"/>
            <w:hideMark/>
          </w:tcPr>
          <w:p w14:paraId="066C0F04"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i/>
                <w:iCs/>
                <w:color w:val="000000"/>
                <w:sz w:val="24"/>
                <w:szCs w:val="24"/>
                <w:lang w:val="vi-VN"/>
              </w:rPr>
              <w:t>Khá</w:t>
            </w:r>
          </w:p>
        </w:tc>
        <w:tc>
          <w:tcPr>
            <w:tcW w:w="451" w:type="pct"/>
            <w:tcBorders>
              <w:top w:val="nil"/>
              <w:left w:val="nil"/>
              <w:bottom w:val="single" w:sz="8" w:space="0" w:color="auto"/>
              <w:right w:val="single" w:sz="8" w:space="0" w:color="auto"/>
            </w:tcBorders>
            <w:shd w:val="clear" w:color="auto" w:fill="auto"/>
            <w:vAlign w:val="center"/>
            <w:hideMark/>
          </w:tcPr>
          <w:p w14:paraId="7A88AE18" w14:textId="77777777" w:rsidR="00341039" w:rsidRPr="00341039" w:rsidRDefault="00341039" w:rsidP="002D4940">
            <w:pPr>
              <w:spacing w:after="0" w:line="240" w:lineRule="auto"/>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i/>
                <w:iCs/>
                <w:color w:val="000000"/>
                <w:sz w:val="24"/>
                <w:szCs w:val="24"/>
                <w:lang w:val="vi-VN"/>
              </w:rPr>
              <w:t>Tốt</w:t>
            </w:r>
          </w:p>
        </w:tc>
      </w:tr>
      <w:tr w:rsidR="002D4940" w:rsidRPr="00341039" w14:paraId="66CF9A3B"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540182C3"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 Hiệu trưởng thực hiện gương mẫu các quy định về đạo đức nhà giáo</w:t>
            </w:r>
          </w:p>
        </w:tc>
        <w:tc>
          <w:tcPr>
            <w:tcW w:w="535" w:type="pct"/>
            <w:tcBorders>
              <w:top w:val="nil"/>
              <w:left w:val="nil"/>
              <w:bottom w:val="single" w:sz="8" w:space="0" w:color="auto"/>
              <w:right w:val="single" w:sz="8" w:space="0" w:color="auto"/>
            </w:tcBorders>
            <w:shd w:val="clear" w:color="auto" w:fill="auto"/>
            <w:vAlign w:val="center"/>
            <w:hideMark/>
          </w:tcPr>
          <w:p w14:paraId="59025AFD"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4A69882E"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4D9A389B"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307A81BA"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35FD5061"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455CA53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2. Hiệu trưởng có tư tưởng đổi mới trong quản trị nhà trường</w:t>
            </w:r>
          </w:p>
        </w:tc>
        <w:tc>
          <w:tcPr>
            <w:tcW w:w="535" w:type="pct"/>
            <w:tcBorders>
              <w:top w:val="nil"/>
              <w:left w:val="nil"/>
              <w:bottom w:val="single" w:sz="8" w:space="0" w:color="auto"/>
              <w:right w:val="single" w:sz="8" w:space="0" w:color="auto"/>
            </w:tcBorders>
            <w:shd w:val="clear" w:color="auto" w:fill="auto"/>
            <w:vAlign w:val="center"/>
            <w:hideMark/>
          </w:tcPr>
          <w:p w14:paraId="0E3B42BE"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27C2DFF"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40FD413D"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4EBCA471"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74F500B7" w14:textId="77777777" w:rsidTr="0032656D">
        <w:trPr>
          <w:trHeight w:val="880"/>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52015E1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3. Hiệu trưởng am hiểu chuyên môn và thường xuyên học tập, bồi dưỡng phát triển chuyên môn, nghiệp vụ bản thân</w:t>
            </w:r>
          </w:p>
        </w:tc>
        <w:tc>
          <w:tcPr>
            <w:tcW w:w="535" w:type="pct"/>
            <w:tcBorders>
              <w:top w:val="nil"/>
              <w:left w:val="nil"/>
              <w:bottom w:val="single" w:sz="8" w:space="0" w:color="auto"/>
              <w:right w:val="single" w:sz="8" w:space="0" w:color="auto"/>
            </w:tcBorders>
            <w:shd w:val="clear" w:color="auto" w:fill="auto"/>
            <w:vAlign w:val="center"/>
            <w:hideMark/>
          </w:tcPr>
          <w:p w14:paraId="1983BC27"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6DD5DA30"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40206237"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3564BEB5"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5187FEFB"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762959F3"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4. Kế hoạch phát triển nhà trường phù hợp với điều kiện thực tiễn của nhà trường và địa phương</w:t>
            </w:r>
          </w:p>
        </w:tc>
        <w:tc>
          <w:tcPr>
            <w:tcW w:w="535" w:type="pct"/>
            <w:tcBorders>
              <w:top w:val="nil"/>
              <w:left w:val="nil"/>
              <w:bottom w:val="single" w:sz="8" w:space="0" w:color="auto"/>
              <w:right w:val="single" w:sz="8" w:space="0" w:color="auto"/>
            </w:tcBorders>
            <w:shd w:val="clear" w:color="auto" w:fill="auto"/>
            <w:vAlign w:val="center"/>
            <w:hideMark/>
          </w:tcPr>
          <w:p w14:paraId="2B6CA7A7"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02688C8F"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7FE50A16"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0C0DA6B"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0FFD413B"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694DC14B"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5. Hiệu trưởng chỉ đạo hoạt động nuôi dưỡng, chăm sóc sức khỏe của trẻ em hướng tới sự phát triển toàn diện của trẻ em.</w:t>
            </w:r>
          </w:p>
        </w:tc>
        <w:tc>
          <w:tcPr>
            <w:tcW w:w="535" w:type="pct"/>
            <w:tcBorders>
              <w:top w:val="nil"/>
              <w:left w:val="nil"/>
              <w:bottom w:val="single" w:sz="8" w:space="0" w:color="auto"/>
              <w:right w:val="single" w:sz="8" w:space="0" w:color="auto"/>
            </w:tcBorders>
            <w:shd w:val="clear" w:color="auto" w:fill="auto"/>
            <w:vAlign w:val="center"/>
            <w:hideMark/>
          </w:tcPr>
          <w:p w14:paraId="66FD397A"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B92F85B"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704E7846"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0D68FEA2"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5EE08ECF"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01BC26A4"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6. Hiệu trưởng chỉ đạo hoạt động giáo dục trẻ em hướng tới sự phát triển toàn diện của trẻ em.</w:t>
            </w:r>
          </w:p>
        </w:tc>
        <w:tc>
          <w:tcPr>
            <w:tcW w:w="535" w:type="pct"/>
            <w:tcBorders>
              <w:top w:val="nil"/>
              <w:left w:val="nil"/>
              <w:bottom w:val="single" w:sz="8" w:space="0" w:color="auto"/>
              <w:right w:val="single" w:sz="8" w:space="0" w:color="auto"/>
            </w:tcBorders>
            <w:shd w:val="clear" w:color="auto" w:fill="auto"/>
            <w:vAlign w:val="center"/>
            <w:hideMark/>
          </w:tcPr>
          <w:p w14:paraId="2A230984"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D30DFAE"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7701CEB4"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B63CDF2"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11EC00B9"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67D3897E"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7. Hiệu </w:t>
            </w:r>
            <w:r w:rsidRPr="00341039">
              <w:rPr>
                <w:rFonts w:ascii="Times New Roman" w:eastAsia="Times New Roman" w:hAnsi="Times New Roman" w:cs="Times New Roman"/>
                <w:color w:val="000000"/>
                <w:sz w:val="24"/>
                <w:szCs w:val="24"/>
              </w:rPr>
              <w:t>tr</w:t>
            </w:r>
            <w:r w:rsidRPr="00341039">
              <w:rPr>
                <w:rFonts w:ascii="Times New Roman" w:eastAsia="Times New Roman" w:hAnsi="Times New Roman" w:cs="Times New Roman"/>
                <w:color w:val="000000"/>
                <w:sz w:val="24"/>
                <w:szCs w:val="24"/>
                <w:lang w:val="vi-VN"/>
              </w:rPr>
              <w:t>ưởng xây dựng vị trí việc làm và bố trí, phân công nhiệm vụ phù hợp với tất cả giáo viên, nhân viên</w:t>
            </w:r>
          </w:p>
        </w:tc>
        <w:tc>
          <w:tcPr>
            <w:tcW w:w="535" w:type="pct"/>
            <w:tcBorders>
              <w:top w:val="nil"/>
              <w:left w:val="nil"/>
              <w:bottom w:val="single" w:sz="8" w:space="0" w:color="auto"/>
              <w:right w:val="single" w:sz="8" w:space="0" w:color="auto"/>
            </w:tcBorders>
            <w:shd w:val="clear" w:color="auto" w:fill="auto"/>
            <w:vAlign w:val="center"/>
            <w:hideMark/>
          </w:tcPr>
          <w:p w14:paraId="394E8F00"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5D0BFE1"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045DDC28"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FD38D9A"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60A5D369"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25E48064"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8. Các tổ/nhóm trưởng chuyên môn, giáo viên cốt cán hoạt động hiệu quả và kết nối với mạng lưới giáo viên cốt cán của địa phương.</w:t>
            </w:r>
          </w:p>
        </w:tc>
        <w:tc>
          <w:tcPr>
            <w:tcW w:w="535" w:type="pct"/>
            <w:tcBorders>
              <w:top w:val="nil"/>
              <w:left w:val="nil"/>
              <w:bottom w:val="single" w:sz="8" w:space="0" w:color="auto"/>
              <w:right w:val="single" w:sz="8" w:space="0" w:color="auto"/>
            </w:tcBorders>
            <w:shd w:val="clear" w:color="auto" w:fill="auto"/>
            <w:vAlign w:val="center"/>
            <w:hideMark/>
          </w:tcPr>
          <w:p w14:paraId="4A1E453C"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0652DE86"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342F7859"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C28B49E"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36A293BD"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54AC3DF5"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9. Hiệu trưởng quản lý và sử dụng tài chính phục vụ mục tiêu nâng cao chất lượng giáo dục, công khai, minh bạch.</w:t>
            </w:r>
          </w:p>
        </w:tc>
        <w:tc>
          <w:tcPr>
            <w:tcW w:w="535" w:type="pct"/>
            <w:tcBorders>
              <w:top w:val="nil"/>
              <w:left w:val="nil"/>
              <w:bottom w:val="single" w:sz="8" w:space="0" w:color="auto"/>
              <w:right w:val="single" w:sz="8" w:space="0" w:color="auto"/>
            </w:tcBorders>
            <w:shd w:val="clear" w:color="auto" w:fill="auto"/>
            <w:vAlign w:val="center"/>
            <w:hideMark/>
          </w:tcPr>
          <w:p w14:paraId="6ED1BF8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7FADDB4F"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4BC35F4F"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212C2C0C"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4358716A"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160A892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10. Hiệu trưởng chỉ đạo khai thác, sử dụng cơ sở vật chất, đồ dùng đồ chơi, thiết bị dạy học của nhà trường</w:t>
            </w:r>
          </w:p>
        </w:tc>
        <w:tc>
          <w:tcPr>
            <w:tcW w:w="535" w:type="pct"/>
            <w:tcBorders>
              <w:top w:val="nil"/>
              <w:left w:val="nil"/>
              <w:bottom w:val="single" w:sz="8" w:space="0" w:color="auto"/>
              <w:right w:val="single" w:sz="8" w:space="0" w:color="auto"/>
            </w:tcBorders>
            <w:shd w:val="clear" w:color="auto" w:fill="auto"/>
            <w:vAlign w:val="center"/>
            <w:hideMark/>
          </w:tcPr>
          <w:p w14:paraId="2D3CB905"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0D92C777"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52FAE11E"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7D9B2146"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4E4C4F11"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3303DA6E"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11. Nhà trường thực hiện tự đánh giá và cải tiến chất lượng nuôi dưỡng, chăm sóc, giáo dục trẻ em liên tục</w:t>
            </w:r>
          </w:p>
        </w:tc>
        <w:tc>
          <w:tcPr>
            <w:tcW w:w="535" w:type="pct"/>
            <w:tcBorders>
              <w:top w:val="nil"/>
              <w:left w:val="nil"/>
              <w:bottom w:val="single" w:sz="8" w:space="0" w:color="auto"/>
              <w:right w:val="single" w:sz="8" w:space="0" w:color="auto"/>
            </w:tcBorders>
            <w:shd w:val="clear" w:color="auto" w:fill="auto"/>
            <w:vAlign w:val="center"/>
            <w:hideMark/>
          </w:tcPr>
          <w:p w14:paraId="35DF8F85"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5C91A7D3"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5AE02091"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634E4F7D"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03E0CE72"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60822527"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12. Cán bộ quản lý, giáo viên, nhân viên, trẻ trong nhà trư</w:t>
            </w:r>
            <w:r w:rsidRPr="00341039">
              <w:rPr>
                <w:rFonts w:ascii="Times New Roman" w:eastAsia="Times New Roman" w:hAnsi="Times New Roman" w:cs="Times New Roman"/>
                <w:color w:val="000000"/>
                <w:sz w:val="24"/>
                <w:szCs w:val="24"/>
              </w:rPr>
              <w:t>ờ</w:t>
            </w:r>
            <w:r w:rsidRPr="00341039">
              <w:rPr>
                <w:rFonts w:ascii="Times New Roman" w:eastAsia="Times New Roman" w:hAnsi="Times New Roman" w:cs="Times New Roman"/>
                <w:color w:val="000000"/>
                <w:sz w:val="24"/>
                <w:szCs w:val="24"/>
                <w:lang w:val="vi-VN"/>
              </w:rPr>
              <w:t>ng chủ động thực hiện nội quy, quy tắc ứng xử trong nhà trường theo quy định</w:t>
            </w:r>
          </w:p>
        </w:tc>
        <w:tc>
          <w:tcPr>
            <w:tcW w:w="535" w:type="pct"/>
            <w:tcBorders>
              <w:top w:val="nil"/>
              <w:left w:val="nil"/>
              <w:bottom w:val="single" w:sz="8" w:space="0" w:color="auto"/>
              <w:right w:val="single" w:sz="8" w:space="0" w:color="auto"/>
            </w:tcBorders>
            <w:shd w:val="clear" w:color="auto" w:fill="auto"/>
            <w:vAlign w:val="center"/>
            <w:hideMark/>
          </w:tcPr>
          <w:p w14:paraId="7BD82B2C"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2EFD274E"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40D9999A"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76E6809C"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1A549B1C"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625CA2EF"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13. Hiệu trưởng khuyến khích phản ánh góp ý phát triển nhà trường và giải quyết những tâm tư vướng mắc, những đóng góp cho nhà trường ngày một tốt hơn.</w:t>
            </w:r>
          </w:p>
        </w:tc>
        <w:tc>
          <w:tcPr>
            <w:tcW w:w="535" w:type="pct"/>
            <w:tcBorders>
              <w:top w:val="nil"/>
              <w:left w:val="nil"/>
              <w:bottom w:val="single" w:sz="8" w:space="0" w:color="auto"/>
              <w:right w:val="single" w:sz="8" w:space="0" w:color="auto"/>
            </w:tcBorders>
            <w:shd w:val="clear" w:color="auto" w:fill="auto"/>
            <w:vAlign w:val="center"/>
            <w:hideMark/>
          </w:tcPr>
          <w:p w14:paraId="16E39B85"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34D1F7FC"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76236100"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464D30C4"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3116BD76"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3ACF34B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14. Cán bộ quản lý, giáo viên, nhân viên, trẻ em trong nhà trư</w:t>
            </w:r>
            <w:r w:rsidRPr="00341039">
              <w:rPr>
                <w:rFonts w:ascii="Times New Roman" w:eastAsia="Times New Roman" w:hAnsi="Times New Roman" w:cs="Times New Roman"/>
                <w:color w:val="000000"/>
                <w:sz w:val="24"/>
                <w:szCs w:val="24"/>
              </w:rPr>
              <w:t>ờ</w:t>
            </w:r>
            <w:r w:rsidRPr="00341039">
              <w:rPr>
                <w:rFonts w:ascii="Times New Roman" w:eastAsia="Times New Roman" w:hAnsi="Times New Roman" w:cs="Times New Roman"/>
                <w:color w:val="000000"/>
                <w:sz w:val="24"/>
                <w:szCs w:val="24"/>
                <w:lang w:val="vi-VN"/>
              </w:rPr>
              <w:t>ng chủ động, tích cực tham gia xây dựng trường học an toàn, phòng chống bạo lực</w:t>
            </w:r>
          </w:p>
        </w:tc>
        <w:tc>
          <w:tcPr>
            <w:tcW w:w="535" w:type="pct"/>
            <w:tcBorders>
              <w:top w:val="nil"/>
              <w:left w:val="nil"/>
              <w:bottom w:val="single" w:sz="8" w:space="0" w:color="auto"/>
              <w:right w:val="single" w:sz="8" w:space="0" w:color="auto"/>
            </w:tcBorders>
            <w:shd w:val="clear" w:color="auto" w:fill="auto"/>
            <w:vAlign w:val="center"/>
            <w:hideMark/>
          </w:tcPr>
          <w:p w14:paraId="3A2675D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7083DB19"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0D79430C"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000DEBAB"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0ABDBCD2"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506F3681"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lastRenderedPageBreak/>
              <w:t>15. Nhà trường phối hợp có hiệu quả với cha mẹ hoặc người giám hộ trẻ em và cộng đồng trong cung cấp và tiếp nhận và xử lý các thông tin về hoạt động nuôi dưỡng, chăm sóc, giáo dục trẻ em</w:t>
            </w:r>
          </w:p>
        </w:tc>
        <w:tc>
          <w:tcPr>
            <w:tcW w:w="535" w:type="pct"/>
            <w:tcBorders>
              <w:top w:val="nil"/>
              <w:left w:val="nil"/>
              <w:bottom w:val="single" w:sz="8" w:space="0" w:color="auto"/>
              <w:right w:val="single" w:sz="8" w:space="0" w:color="auto"/>
            </w:tcBorders>
            <w:shd w:val="clear" w:color="auto" w:fill="auto"/>
            <w:vAlign w:val="center"/>
            <w:hideMark/>
          </w:tcPr>
          <w:p w14:paraId="558AC3C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4785D674"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7480F136"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1B292FD"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2BF68897"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2C016DA7"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16. Nhà trường phối hợp có hiệu quả với cha mẹ hoặc người giám hộ trẻ và cộng đồng trong huy động các nguồn lực phát triển nhà trường</w:t>
            </w:r>
          </w:p>
        </w:tc>
        <w:tc>
          <w:tcPr>
            <w:tcW w:w="535" w:type="pct"/>
            <w:tcBorders>
              <w:top w:val="nil"/>
              <w:left w:val="nil"/>
              <w:bottom w:val="single" w:sz="8" w:space="0" w:color="auto"/>
              <w:right w:val="single" w:sz="8" w:space="0" w:color="auto"/>
            </w:tcBorders>
            <w:shd w:val="clear" w:color="auto" w:fill="auto"/>
            <w:vAlign w:val="center"/>
            <w:hideMark/>
          </w:tcPr>
          <w:p w14:paraId="4DD85D55"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00817287"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0113670F"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60655EE6"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640AE9BB"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2BE2CAB8"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17. Hiệu trưởng có sử dụng tiếng ngoại ngữ trong giao tiếp, trong công việc và tạo lập môi trường phát triển ngoại ngữ cho giáo viên, nhân viên và trẻ</w:t>
            </w:r>
          </w:p>
        </w:tc>
        <w:tc>
          <w:tcPr>
            <w:tcW w:w="535" w:type="pct"/>
            <w:tcBorders>
              <w:top w:val="nil"/>
              <w:left w:val="nil"/>
              <w:bottom w:val="single" w:sz="8" w:space="0" w:color="auto"/>
              <w:right w:val="single" w:sz="8" w:space="0" w:color="auto"/>
            </w:tcBorders>
            <w:shd w:val="clear" w:color="auto" w:fill="auto"/>
            <w:vAlign w:val="center"/>
            <w:hideMark/>
          </w:tcPr>
          <w:p w14:paraId="3687C1B9"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11F979F"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04087832"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53F7C9F0"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r w:rsidR="002D4940" w:rsidRPr="00341039" w14:paraId="65027171" w14:textId="77777777" w:rsidTr="002D4940">
        <w:trPr>
          <w:trHeight w:val="737"/>
          <w:tblCellSpacing w:w="0" w:type="dxa"/>
        </w:trPr>
        <w:tc>
          <w:tcPr>
            <w:tcW w:w="3113" w:type="pct"/>
            <w:tcBorders>
              <w:top w:val="nil"/>
              <w:left w:val="single" w:sz="8" w:space="0" w:color="auto"/>
              <w:bottom w:val="single" w:sz="8" w:space="0" w:color="auto"/>
              <w:right w:val="single" w:sz="8" w:space="0" w:color="auto"/>
            </w:tcBorders>
            <w:shd w:val="clear" w:color="auto" w:fill="auto"/>
            <w:vAlign w:val="center"/>
            <w:hideMark/>
          </w:tcPr>
          <w:p w14:paraId="11B59A35"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18. Hiệu trưởng chỉ đạo ứng dụng có hiệu quả công nghệ thông tin trong các điều hành các hoạt động của nhà trường</w:t>
            </w:r>
          </w:p>
        </w:tc>
        <w:tc>
          <w:tcPr>
            <w:tcW w:w="535" w:type="pct"/>
            <w:tcBorders>
              <w:top w:val="nil"/>
              <w:left w:val="nil"/>
              <w:bottom w:val="single" w:sz="8" w:space="0" w:color="auto"/>
              <w:right w:val="single" w:sz="8" w:space="0" w:color="auto"/>
            </w:tcBorders>
            <w:shd w:val="clear" w:color="auto" w:fill="auto"/>
            <w:vAlign w:val="center"/>
            <w:hideMark/>
          </w:tcPr>
          <w:p w14:paraId="7EE98C9C" w14:textId="77777777" w:rsidR="00341039" w:rsidRPr="00341039" w:rsidRDefault="00341039" w:rsidP="0032656D">
            <w:pPr>
              <w:widowControl w:val="0"/>
              <w:spacing w:after="0" w:line="240" w:lineRule="auto"/>
              <w:rPr>
                <w:rFonts w:ascii="Times New Roman" w:eastAsia="Times New Roman" w:hAnsi="Times New Roman" w:cs="Times New Roman"/>
                <w:color w:val="000000"/>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60C44710"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0" w:type="pct"/>
            <w:tcBorders>
              <w:top w:val="nil"/>
              <w:left w:val="nil"/>
              <w:bottom w:val="single" w:sz="8" w:space="0" w:color="auto"/>
              <w:right w:val="single" w:sz="8" w:space="0" w:color="auto"/>
            </w:tcBorders>
            <w:shd w:val="clear" w:color="auto" w:fill="auto"/>
            <w:vAlign w:val="center"/>
            <w:hideMark/>
          </w:tcPr>
          <w:p w14:paraId="64E71D88"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c>
          <w:tcPr>
            <w:tcW w:w="451" w:type="pct"/>
            <w:tcBorders>
              <w:top w:val="nil"/>
              <w:left w:val="nil"/>
              <w:bottom w:val="single" w:sz="8" w:space="0" w:color="auto"/>
              <w:right w:val="single" w:sz="8" w:space="0" w:color="auto"/>
            </w:tcBorders>
            <w:shd w:val="clear" w:color="auto" w:fill="auto"/>
            <w:vAlign w:val="center"/>
            <w:hideMark/>
          </w:tcPr>
          <w:p w14:paraId="1164D9C1" w14:textId="77777777" w:rsidR="00341039" w:rsidRPr="00341039" w:rsidRDefault="00341039" w:rsidP="0032656D">
            <w:pPr>
              <w:widowControl w:val="0"/>
              <w:spacing w:after="0" w:line="240" w:lineRule="auto"/>
              <w:rPr>
                <w:rFonts w:ascii="Times New Roman" w:eastAsia="Times New Roman" w:hAnsi="Times New Roman" w:cs="Times New Roman"/>
                <w:sz w:val="24"/>
                <w:szCs w:val="24"/>
              </w:rPr>
            </w:pPr>
          </w:p>
        </w:tc>
      </w:tr>
    </w:tbl>
    <w:p w14:paraId="29C6DBF6"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19. Các ý kiến khác </w:t>
      </w:r>
      <w:r w:rsidRPr="00341039">
        <w:rPr>
          <w:rFonts w:ascii="Times New Roman" w:eastAsia="Times New Roman" w:hAnsi="Times New Roman" w:cs="Times New Roman"/>
          <w:i/>
          <w:iCs/>
          <w:color w:val="000000"/>
          <w:sz w:val="24"/>
          <w:szCs w:val="24"/>
          <w:lang w:val="vi-VN"/>
        </w:rPr>
        <w:t>(ghi rõ)</w:t>
      </w:r>
      <w:r w:rsidRPr="00341039">
        <w:rPr>
          <w:rFonts w:ascii="Times New Roman" w:eastAsia="Times New Roman" w:hAnsi="Times New Roman" w:cs="Times New Roman"/>
          <w:color w:val="000000"/>
          <w:sz w:val="24"/>
          <w:szCs w:val="24"/>
          <w:lang w:val="vi-VN"/>
        </w:rPr>
        <w:t>:</w:t>
      </w:r>
    </w:p>
    <w:p w14:paraId="4CF13306"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19.1. Những điểm tốt trong hoạt động quản lý nhà trường:</w:t>
      </w:r>
      <w:r w:rsidRPr="00341039">
        <w:rPr>
          <w:rFonts w:ascii="Times New Roman" w:eastAsia="Times New Roman" w:hAnsi="Times New Roman" w:cs="Times New Roman"/>
          <w:color w:val="000000"/>
          <w:sz w:val="24"/>
          <w:szCs w:val="24"/>
        </w:rPr>
        <w:t> ………………………………</w:t>
      </w:r>
    </w:p>
    <w:p w14:paraId="5C3F5208"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p w14:paraId="043AE97B"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p w14:paraId="631BCEBA"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p w14:paraId="3CD69481"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p w14:paraId="0F0BF807"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lang w:val="vi-VN"/>
        </w:rPr>
        <w:t>19.2. Những điều cần thay đổi:</w:t>
      </w:r>
      <w:r w:rsidRPr="00341039">
        <w:rPr>
          <w:rFonts w:ascii="Times New Roman" w:eastAsia="Times New Roman" w:hAnsi="Times New Roman" w:cs="Times New Roman"/>
          <w:color w:val="000000"/>
          <w:sz w:val="24"/>
          <w:szCs w:val="24"/>
        </w:rPr>
        <w:t> ………………………………………………………………</w:t>
      </w:r>
    </w:p>
    <w:p w14:paraId="5936CBE1"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p w14:paraId="26385E71"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p w14:paraId="5B8BD783" w14:textId="77777777" w:rsidR="00341039" w:rsidRPr="00341039" w:rsidRDefault="00341039" w:rsidP="0032656D">
      <w:pPr>
        <w:widowControl w:val="0"/>
        <w:shd w:val="clear" w:color="auto" w:fill="FFFFFF"/>
        <w:spacing w:before="120" w:after="120" w:line="234" w:lineRule="atLeast"/>
        <w:rPr>
          <w:rFonts w:ascii="Times New Roman" w:eastAsia="Times New Roman" w:hAnsi="Times New Roman" w:cs="Times New Roman"/>
          <w:color w:val="000000"/>
          <w:sz w:val="24"/>
          <w:szCs w:val="24"/>
        </w:rPr>
      </w:pPr>
      <w:r w:rsidRPr="00341039">
        <w:rPr>
          <w:rFonts w:ascii="Times New Roman" w:eastAsia="Times New Roman" w:hAnsi="Times New Roman" w:cs="Times New Roman"/>
          <w:color w:val="000000"/>
          <w:sz w:val="24"/>
          <w:szCs w:val="24"/>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88"/>
        <w:gridCol w:w="4668"/>
      </w:tblGrid>
      <w:tr w:rsidR="00341039" w:rsidRPr="00341039" w14:paraId="037546CB" w14:textId="77777777" w:rsidTr="00341039">
        <w:trPr>
          <w:tblCellSpacing w:w="0" w:type="dxa"/>
        </w:trPr>
        <w:tc>
          <w:tcPr>
            <w:tcW w:w="4188" w:type="dxa"/>
            <w:shd w:val="clear" w:color="auto" w:fill="FFFFFF"/>
            <w:tcMar>
              <w:top w:w="0" w:type="dxa"/>
              <w:left w:w="108" w:type="dxa"/>
              <w:bottom w:w="0" w:type="dxa"/>
              <w:right w:w="108" w:type="dxa"/>
            </w:tcMar>
            <w:hideMark/>
          </w:tcPr>
          <w:p w14:paraId="1ED79ADA" w14:textId="77777777" w:rsidR="00341039" w:rsidRPr="00341039" w:rsidRDefault="00341039" w:rsidP="00341039">
            <w:pPr>
              <w:spacing w:before="120" w:after="120" w:line="234" w:lineRule="atLeast"/>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b/>
                <w:bCs/>
                <w:color w:val="000000"/>
                <w:sz w:val="24"/>
                <w:szCs w:val="24"/>
              </w:rPr>
              <w:br/>
            </w:r>
            <w:r w:rsidRPr="00341039">
              <w:rPr>
                <w:rFonts w:ascii="Times New Roman" w:eastAsia="Times New Roman" w:hAnsi="Times New Roman" w:cs="Times New Roman"/>
                <w:b/>
                <w:bCs/>
                <w:color w:val="000000"/>
                <w:sz w:val="24"/>
                <w:szCs w:val="24"/>
                <w:lang w:val="vi-VN"/>
              </w:rPr>
              <w:t>Thủ trưởng đơn vị</w:t>
            </w:r>
            <w:r w:rsidRPr="00341039">
              <w:rPr>
                <w:rFonts w:ascii="Times New Roman" w:eastAsia="Times New Roman" w:hAnsi="Times New Roman" w:cs="Times New Roman"/>
                <w:b/>
                <w:bCs/>
                <w:color w:val="000000"/>
                <w:sz w:val="24"/>
                <w:szCs w:val="24"/>
              </w:rPr>
              <w:br/>
            </w:r>
            <w:r w:rsidRPr="00341039">
              <w:rPr>
                <w:rFonts w:ascii="Times New Roman" w:eastAsia="Times New Roman" w:hAnsi="Times New Roman" w:cs="Times New Roman"/>
                <w:i/>
                <w:iCs/>
                <w:color w:val="000000"/>
                <w:sz w:val="24"/>
                <w:szCs w:val="24"/>
                <w:lang w:val="vi-VN"/>
              </w:rPr>
              <w:t>(K</w:t>
            </w:r>
            <w:r w:rsidRPr="00341039">
              <w:rPr>
                <w:rFonts w:ascii="Times New Roman" w:eastAsia="Times New Roman" w:hAnsi="Times New Roman" w:cs="Times New Roman"/>
                <w:i/>
                <w:iCs/>
                <w:color w:val="000000"/>
                <w:sz w:val="24"/>
                <w:szCs w:val="24"/>
              </w:rPr>
              <w:t>ý </w:t>
            </w:r>
            <w:r w:rsidRPr="00341039">
              <w:rPr>
                <w:rFonts w:ascii="Times New Roman" w:eastAsia="Times New Roman" w:hAnsi="Times New Roman" w:cs="Times New Roman"/>
                <w:i/>
                <w:iCs/>
                <w:color w:val="000000"/>
                <w:sz w:val="24"/>
                <w:szCs w:val="24"/>
                <w:lang w:val="vi-VN"/>
              </w:rPr>
              <w:t>tên, đóng dấu)</w:t>
            </w:r>
          </w:p>
        </w:tc>
        <w:tc>
          <w:tcPr>
            <w:tcW w:w="4668" w:type="dxa"/>
            <w:shd w:val="clear" w:color="auto" w:fill="FFFFFF"/>
            <w:tcMar>
              <w:top w:w="0" w:type="dxa"/>
              <w:left w:w="108" w:type="dxa"/>
              <w:bottom w:w="0" w:type="dxa"/>
              <w:right w:w="108" w:type="dxa"/>
            </w:tcMar>
            <w:hideMark/>
          </w:tcPr>
          <w:p w14:paraId="505C6400" w14:textId="77777777" w:rsidR="00341039" w:rsidRPr="00341039" w:rsidRDefault="00341039" w:rsidP="00341039">
            <w:pPr>
              <w:spacing w:before="120" w:after="120" w:line="234" w:lineRule="atLeast"/>
              <w:jc w:val="center"/>
              <w:rPr>
                <w:rFonts w:ascii="Times New Roman" w:eastAsia="Times New Roman" w:hAnsi="Times New Roman" w:cs="Times New Roman"/>
                <w:color w:val="000000"/>
                <w:sz w:val="24"/>
                <w:szCs w:val="24"/>
              </w:rPr>
            </w:pPr>
            <w:r w:rsidRPr="00341039">
              <w:rPr>
                <w:rFonts w:ascii="Times New Roman" w:eastAsia="Times New Roman" w:hAnsi="Times New Roman" w:cs="Times New Roman"/>
                <w:i/>
                <w:iCs/>
                <w:color w:val="000000"/>
                <w:sz w:val="24"/>
                <w:szCs w:val="24"/>
              </w:rPr>
              <w:t>…………,</w:t>
            </w:r>
            <w:r w:rsidRPr="00341039">
              <w:rPr>
                <w:rFonts w:ascii="Times New Roman" w:eastAsia="Times New Roman" w:hAnsi="Times New Roman" w:cs="Times New Roman"/>
                <w:i/>
                <w:iCs/>
                <w:color w:val="000000"/>
                <w:sz w:val="24"/>
                <w:szCs w:val="24"/>
                <w:lang w:val="vi-VN"/>
              </w:rPr>
              <w:t> ngày....tháng.... năm</w:t>
            </w:r>
            <w:r w:rsidRPr="00341039">
              <w:rPr>
                <w:rFonts w:ascii="Times New Roman" w:eastAsia="Times New Roman" w:hAnsi="Times New Roman" w:cs="Times New Roman"/>
                <w:i/>
                <w:iCs/>
                <w:color w:val="000000"/>
                <w:sz w:val="24"/>
                <w:szCs w:val="24"/>
              </w:rPr>
              <w:t>…..</w:t>
            </w:r>
            <w:r w:rsidRPr="00341039">
              <w:rPr>
                <w:rFonts w:ascii="Times New Roman" w:eastAsia="Times New Roman" w:hAnsi="Times New Roman" w:cs="Times New Roman"/>
                <w:i/>
                <w:iCs/>
                <w:color w:val="000000"/>
                <w:sz w:val="24"/>
                <w:szCs w:val="24"/>
              </w:rPr>
              <w:br/>
            </w:r>
            <w:r w:rsidRPr="00341039">
              <w:rPr>
                <w:rFonts w:ascii="Times New Roman" w:eastAsia="Times New Roman" w:hAnsi="Times New Roman" w:cs="Times New Roman"/>
                <w:b/>
                <w:bCs/>
                <w:color w:val="000000"/>
                <w:sz w:val="24"/>
                <w:szCs w:val="24"/>
                <w:lang w:val="vi-VN"/>
              </w:rPr>
              <w:t>Người tổng hợp</w:t>
            </w:r>
            <w:r w:rsidRPr="00341039">
              <w:rPr>
                <w:rFonts w:ascii="Times New Roman" w:eastAsia="Times New Roman" w:hAnsi="Times New Roman" w:cs="Times New Roman"/>
                <w:b/>
                <w:bCs/>
                <w:color w:val="000000"/>
                <w:sz w:val="24"/>
                <w:szCs w:val="24"/>
              </w:rPr>
              <w:br/>
            </w:r>
            <w:r w:rsidRPr="00341039">
              <w:rPr>
                <w:rFonts w:ascii="Times New Roman" w:eastAsia="Times New Roman" w:hAnsi="Times New Roman" w:cs="Times New Roman"/>
                <w:i/>
                <w:iCs/>
                <w:color w:val="000000"/>
                <w:sz w:val="24"/>
                <w:szCs w:val="24"/>
                <w:lang w:val="vi-VN"/>
              </w:rPr>
              <w:t>(K</w:t>
            </w:r>
            <w:r w:rsidRPr="00341039">
              <w:rPr>
                <w:rFonts w:ascii="Times New Roman" w:eastAsia="Times New Roman" w:hAnsi="Times New Roman" w:cs="Times New Roman"/>
                <w:i/>
                <w:iCs/>
                <w:color w:val="000000"/>
                <w:sz w:val="24"/>
                <w:szCs w:val="24"/>
              </w:rPr>
              <w:t>ý</w:t>
            </w:r>
            <w:r w:rsidRPr="00341039">
              <w:rPr>
                <w:rFonts w:ascii="Times New Roman" w:eastAsia="Times New Roman" w:hAnsi="Times New Roman" w:cs="Times New Roman"/>
                <w:i/>
                <w:iCs/>
                <w:color w:val="000000"/>
                <w:sz w:val="24"/>
                <w:szCs w:val="24"/>
                <w:lang w:val="vi-VN"/>
              </w:rPr>
              <w:t> và ghi r</w:t>
            </w:r>
            <w:r w:rsidRPr="00341039">
              <w:rPr>
                <w:rFonts w:ascii="Times New Roman" w:eastAsia="Times New Roman" w:hAnsi="Times New Roman" w:cs="Times New Roman"/>
                <w:i/>
                <w:iCs/>
                <w:color w:val="000000"/>
                <w:sz w:val="24"/>
                <w:szCs w:val="24"/>
              </w:rPr>
              <w:t>õ </w:t>
            </w:r>
            <w:r w:rsidRPr="00341039">
              <w:rPr>
                <w:rFonts w:ascii="Times New Roman" w:eastAsia="Times New Roman" w:hAnsi="Times New Roman" w:cs="Times New Roman"/>
                <w:i/>
                <w:iCs/>
                <w:color w:val="000000"/>
                <w:sz w:val="24"/>
                <w:szCs w:val="24"/>
                <w:lang w:val="vi-VN"/>
              </w:rPr>
              <w:t>họ tên)</w:t>
            </w:r>
          </w:p>
        </w:tc>
      </w:tr>
    </w:tbl>
    <w:p w14:paraId="177CA1B9" w14:textId="77777777" w:rsidR="00470910" w:rsidRPr="00341039" w:rsidRDefault="00470910">
      <w:pPr>
        <w:rPr>
          <w:rFonts w:ascii="Times New Roman" w:hAnsi="Times New Roman" w:cs="Times New Roman"/>
          <w:sz w:val="24"/>
          <w:szCs w:val="24"/>
        </w:rPr>
      </w:pPr>
    </w:p>
    <w:sectPr w:rsidR="00470910" w:rsidRPr="00341039" w:rsidSect="00715A38">
      <w:pgSz w:w="12240" w:h="15840"/>
      <w:pgMar w:top="709" w:right="900"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039"/>
    <w:rsid w:val="002D4940"/>
    <w:rsid w:val="0032656D"/>
    <w:rsid w:val="00341039"/>
    <w:rsid w:val="00470910"/>
    <w:rsid w:val="00715A38"/>
    <w:rsid w:val="00A30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F7421"/>
  <w15:chartTrackingRefBased/>
  <w15:docId w15:val="{DE14EB6A-0C1B-4FD4-85A9-23691704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10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6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Thành</dc:creator>
  <cp:keywords/>
  <dc:description/>
  <cp:lastModifiedBy>Trinh Thanh</cp:lastModifiedBy>
  <cp:revision>5</cp:revision>
  <dcterms:created xsi:type="dcterms:W3CDTF">2026-03-06T03:45:00Z</dcterms:created>
  <dcterms:modified xsi:type="dcterms:W3CDTF">2026-05-07T08:19:00Z</dcterms:modified>
</cp:coreProperties>
</file>